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B05B8" w14:textId="0A945904" w:rsidR="0013486D" w:rsidRDefault="0013486D" w:rsidP="0013486D">
      <w:pPr>
        <w:spacing w:after="100" w:afterAutospacing="1" w:line="276" w:lineRule="auto"/>
        <w:ind w:left="284"/>
        <w:contextualSpacing/>
        <w:rPr>
          <w:rFonts w:asciiTheme="majorHAnsi" w:hAnsiTheme="majorHAnsi"/>
        </w:rPr>
      </w:pPr>
      <w:r>
        <w:rPr>
          <w:rFonts w:asciiTheme="majorHAnsi" w:hAnsiTheme="majorHAnsi"/>
          <w:b/>
          <w:noProof/>
          <w:sz w:val="36"/>
          <w:szCs w:val="36"/>
          <w:lang w:val="de-DE" w:eastAsia="de-DE"/>
        </w:rPr>
        <w:drawing>
          <wp:anchor distT="0" distB="0" distL="114300" distR="114300" simplePos="0" relativeHeight="251659264" behindDoc="0" locked="0" layoutInCell="1" allowOverlap="1" wp14:anchorId="289D4CF3" wp14:editId="359DC7FE">
            <wp:simplePos x="0" y="0"/>
            <wp:positionH relativeFrom="column">
              <wp:posOffset>4343400</wp:posOffset>
            </wp:positionH>
            <wp:positionV relativeFrom="paragraph">
              <wp:posOffset>-457200</wp:posOffset>
            </wp:positionV>
            <wp:extent cx="2211227" cy="800100"/>
            <wp:effectExtent l="0" t="0" r="0" b="0"/>
            <wp:wrapNone/>
            <wp:docPr id="1" name="Bild 1" descr="Stubauer:JOBS:Jobs 2017:Theatersommer Haag:corporate design:logo:logo_theater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bauer:JOBS:Jobs 2017:Theatersommer Haag:corporate design:logo:logo_theatersomm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1227"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539">
        <w:rPr>
          <w:rFonts w:asciiTheme="majorHAnsi" w:hAnsiTheme="majorHAnsi"/>
        </w:rPr>
        <w:t>Presseinformation</w:t>
      </w:r>
      <w:r w:rsidR="003D4539">
        <w:rPr>
          <w:rFonts w:asciiTheme="majorHAnsi" w:hAnsiTheme="majorHAnsi"/>
        </w:rPr>
        <w:br/>
        <w:t>Stadt Haag, 22</w:t>
      </w:r>
      <w:bookmarkStart w:id="0" w:name="_GoBack"/>
      <w:bookmarkEnd w:id="0"/>
      <w:r>
        <w:rPr>
          <w:rFonts w:asciiTheme="majorHAnsi" w:hAnsiTheme="majorHAnsi"/>
        </w:rPr>
        <w:t>. November 2018</w:t>
      </w:r>
    </w:p>
    <w:p w14:paraId="42C726AE" w14:textId="77777777" w:rsidR="0013486D" w:rsidRPr="009D397E" w:rsidRDefault="0013486D" w:rsidP="0013486D">
      <w:pPr>
        <w:spacing w:after="100" w:afterAutospacing="1" w:line="276" w:lineRule="auto"/>
        <w:ind w:left="284"/>
        <w:contextualSpacing/>
        <w:rPr>
          <w:rFonts w:asciiTheme="majorHAnsi" w:hAnsiTheme="majorHAnsi"/>
        </w:rPr>
      </w:pPr>
    </w:p>
    <w:p w14:paraId="6D23BBF2" w14:textId="77777777" w:rsidR="00882D3C" w:rsidRDefault="00882D3C" w:rsidP="0013486D">
      <w:pPr>
        <w:pStyle w:val="EinfAbs"/>
        <w:tabs>
          <w:tab w:val="left" w:pos="10206"/>
        </w:tabs>
        <w:spacing w:after="100" w:afterAutospacing="1" w:line="276" w:lineRule="auto"/>
        <w:ind w:left="284"/>
        <w:contextualSpacing/>
        <w:jc w:val="both"/>
        <w:rPr>
          <w:rFonts w:asciiTheme="majorHAnsi" w:hAnsiTheme="majorHAnsi" w:cs="Frutiger-BoldCn"/>
          <w:b/>
          <w:bCs/>
          <w:color w:val="auto"/>
          <w:sz w:val="22"/>
          <w:szCs w:val="22"/>
        </w:rPr>
      </w:pPr>
    </w:p>
    <w:p w14:paraId="0EEE31D9" w14:textId="77777777" w:rsidR="00882D3C" w:rsidRDefault="00882D3C" w:rsidP="0013486D">
      <w:pPr>
        <w:pStyle w:val="EinfAbs"/>
        <w:tabs>
          <w:tab w:val="left" w:pos="10206"/>
        </w:tabs>
        <w:spacing w:after="100" w:afterAutospacing="1" w:line="276" w:lineRule="auto"/>
        <w:ind w:left="284"/>
        <w:contextualSpacing/>
        <w:jc w:val="both"/>
        <w:rPr>
          <w:rFonts w:asciiTheme="majorHAnsi" w:hAnsiTheme="majorHAnsi" w:cs="Frutiger-BoldCn"/>
          <w:b/>
          <w:bCs/>
          <w:color w:val="auto"/>
          <w:sz w:val="22"/>
          <w:szCs w:val="22"/>
        </w:rPr>
      </w:pPr>
    </w:p>
    <w:p w14:paraId="62FAF9EB" w14:textId="77777777" w:rsidR="00882D3C" w:rsidRPr="0013486D" w:rsidRDefault="00882D3C" w:rsidP="0013486D">
      <w:pPr>
        <w:pStyle w:val="EinfAbs"/>
        <w:tabs>
          <w:tab w:val="left" w:pos="10206"/>
        </w:tabs>
        <w:spacing w:after="100" w:afterAutospacing="1" w:line="276" w:lineRule="auto"/>
        <w:ind w:left="284"/>
        <w:contextualSpacing/>
        <w:jc w:val="both"/>
        <w:rPr>
          <w:rFonts w:asciiTheme="majorHAnsi" w:hAnsiTheme="majorHAnsi" w:cs="Frutiger-BoldCn"/>
          <w:b/>
          <w:bCs/>
          <w:color w:val="auto"/>
          <w:sz w:val="36"/>
          <w:szCs w:val="36"/>
        </w:rPr>
      </w:pPr>
      <w:r w:rsidRPr="0013486D">
        <w:rPr>
          <w:rFonts w:asciiTheme="majorHAnsi" w:hAnsiTheme="majorHAnsi" w:cs="Frutiger-BoldCn"/>
          <w:b/>
          <w:bCs/>
          <w:color w:val="auto"/>
          <w:sz w:val="36"/>
          <w:szCs w:val="36"/>
        </w:rPr>
        <w:t>Romantisch, spannend, aufregend</w:t>
      </w:r>
    </w:p>
    <w:p w14:paraId="51528D07" w14:textId="77777777" w:rsidR="00882D3C" w:rsidRPr="0013486D" w:rsidRDefault="00882D3C" w:rsidP="0013486D">
      <w:pPr>
        <w:pStyle w:val="EinfAbs"/>
        <w:tabs>
          <w:tab w:val="left" w:pos="10206"/>
        </w:tabs>
        <w:spacing w:after="100" w:afterAutospacing="1" w:line="276" w:lineRule="auto"/>
        <w:ind w:left="284"/>
        <w:contextualSpacing/>
        <w:jc w:val="both"/>
        <w:rPr>
          <w:rFonts w:asciiTheme="majorHAnsi" w:hAnsiTheme="majorHAnsi" w:cs="Frutiger-BoldCn"/>
          <w:b/>
          <w:bCs/>
          <w:color w:val="auto"/>
          <w:sz w:val="20"/>
          <w:szCs w:val="20"/>
        </w:rPr>
      </w:pPr>
    </w:p>
    <w:p w14:paraId="66F92B85" w14:textId="1969D214" w:rsidR="00882D3C" w:rsidRPr="0013486D" w:rsidRDefault="00882D3C" w:rsidP="0013486D">
      <w:pPr>
        <w:pStyle w:val="EinfAbs"/>
        <w:tabs>
          <w:tab w:val="left" w:pos="10206"/>
        </w:tabs>
        <w:spacing w:after="100" w:afterAutospacing="1" w:line="276" w:lineRule="auto"/>
        <w:ind w:left="284"/>
        <w:contextualSpacing/>
        <w:jc w:val="both"/>
        <w:rPr>
          <w:rFonts w:asciiTheme="majorHAnsi" w:hAnsiTheme="majorHAnsi" w:cs="Frutiger-Cn"/>
          <w:color w:val="auto"/>
          <w:sz w:val="20"/>
          <w:szCs w:val="20"/>
        </w:rPr>
      </w:pPr>
      <w:r w:rsidRPr="0013486D">
        <w:rPr>
          <w:rFonts w:asciiTheme="majorHAnsi" w:hAnsiTheme="majorHAnsi" w:cs="Frutiger-BoldCn"/>
          <w:b/>
          <w:bCs/>
          <w:color w:val="auto"/>
          <w:sz w:val="20"/>
          <w:szCs w:val="20"/>
        </w:rPr>
        <w:t xml:space="preserve">KOMÖDIE / </w:t>
      </w:r>
      <w:r w:rsidRPr="0013486D">
        <w:rPr>
          <w:rFonts w:asciiTheme="majorHAnsi" w:hAnsiTheme="majorHAnsi" w:cs="Frutiger-Cn"/>
          <w:color w:val="auto"/>
          <w:sz w:val="20"/>
          <w:szCs w:val="20"/>
        </w:rPr>
        <w:t>Mit „Maß für Maß“ wird im Sommer 2019 die nächste Shakespeare-Komödie gespielt</w:t>
      </w:r>
      <w:r w:rsidR="00832D0E">
        <w:rPr>
          <w:rFonts w:asciiTheme="majorHAnsi" w:hAnsiTheme="majorHAnsi" w:cs="Frutiger-Cn"/>
          <w:color w:val="auto"/>
          <w:sz w:val="20"/>
          <w:szCs w:val="20"/>
        </w:rPr>
        <w:t xml:space="preserve"> – aufregend </w:t>
      </w:r>
      <w:r w:rsidR="00832D0E" w:rsidRPr="0013486D">
        <w:rPr>
          <w:rFonts w:asciiTheme="majorHAnsi" w:hAnsiTheme="majorHAnsi" w:cs="Frutiger-Cn"/>
          <w:color w:val="auto"/>
          <w:sz w:val="20"/>
          <w:szCs w:val="20"/>
        </w:rPr>
        <w:t>wie ein Gangsterfilm von Quentin Tarantino</w:t>
      </w:r>
      <w:r w:rsidR="00832D0E">
        <w:rPr>
          <w:rFonts w:asciiTheme="majorHAnsi" w:hAnsiTheme="majorHAnsi" w:cs="Frutiger-Cn"/>
          <w:color w:val="auto"/>
          <w:sz w:val="20"/>
          <w:szCs w:val="20"/>
        </w:rPr>
        <w:t xml:space="preserve"> und spannend wie ein Politthriller</w:t>
      </w:r>
      <w:r w:rsidRPr="0013486D">
        <w:rPr>
          <w:rFonts w:asciiTheme="majorHAnsi" w:hAnsiTheme="majorHAnsi" w:cs="Frutiger-Cn"/>
          <w:color w:val="auto"/>
          <w:sz w:val="20"/>
          <w:szCs w:val="20"/>
        </w:rPr>
        <w:t>.</w:t>
      </w:r>
    </w:p>
    <w:p w14:paraId="00076F54" w14:textId="77777777" w:rsidR="00882D3C" w:rsidRPr="0013486D" w:rsidRDefault="00882D3C" w:rsidP="0013486D">
      <w:pPr>
        <w:pStyle w:val="EinfAbs"/>
        <w:tabs>
          <w:tab w:val="right" w:pos="2460"/>
          <w:tab w:val="left" w:pos="10206"/>
        </w:tabs>
        <w:spacing w:after="100" w:afterAutospacing="1" w:line="276" w:lineRule="auto"/>
        <w:ind w:left="284"/>
        <w:contextualSpacing/>
        <w:jc w:val="both"/>
        <w:rPr>
          <w:rFonts w:asciiTheme="majorHAnsi" w:hAnsiTheme="majorHAnsi" w:cs="LevatoPro-Bold"/>
          <w:b/>
          <w:bCs/>
          <w:color w:val="auto"/>
          <w:w w:val="105"/>
          <w:sz w:val="20"/>
          <w:szCs w:val="20"/>
        </w:rPr>
      </w:pPr>
    </w:p>
    <w:p w14:paraId="38468D1B" w14:textId="77777777" w:rsidR="00882D3C" w:rsidRPr="0013486D" w:rsidRDefault="00882D3C" w:rsidP="0013486D">
      <w:pPr>
        <w:pStyle w:val="EinfAbs"/>
        <w:tabs>
          <w:tab w:val="right" w:pos="2460"/>
          <w:tab w:val="left" w:pos="10206"/>
        </w:tabs>
        <w:spacing w:after="100" w:afterAutospacing="1" w:line="276" w:lineRule="auto"/>
        <w:ind w:left="284"/>
        <w:contextualSpacing/>
        <w:jc w:val="both"/>
        <w:rPr>
          <w:rFonts w:asciiTheme="majorHAnsi" w:hAnsiTheme="majorHAnsi" w:cs="LevatoPro-Bold"/>
          <w:b/>
          <w:bCs/>
          <w:color w:val="auto"/>
          <w:w w:val="105"/>
          <w:sz w:val="20"/>
          <w:szCs w:val="20"/>
        </w:rPr>
      </w:pPr>
    </w:p>
    <w:p w14:paraId="05A0295E" w14:textId="77777777" w:rsidR="00882D3C" w:rsidRPr="0013486D" w:rsidRDefault="0013486D" w:rsidP="0013486D">
      <w:pPr>
        <w:pStyle w:val="EinfAbs"/>
        <w:tabs>
          <w:tab w:val="right" w:pos="2460"/>
          <w:tab w:val="left" w:pos="10206"/>
        </w:tabs>
        <w:spacing w:after="100" w:afterAutospacing="1" w:line="276" w:lineRule="auto"/>
        <w:ind w:left="284"/>
        <w:contextualSpacing/>
        <w:jc w:val="both"/>
        <w:rPr>
          <w:rFonts w:asciiTheme="majorHAnsi" w:hAnsiTheme="majorHAnsi" w:cs="LevatoPro-Regular"/>
          <w:color w:val="auto"/>
          <w:w w:val="105"/>
          <w:sz w:val="20"/>
          <w:szCs w:val="20"/>
        </w:rPr>
      </w:pPr>
      <w:r>
        <w:rPr>
          <w:rFonts w:asciiTheme="majorHAnsi" w:hAnsiTheme="majorHAnsi" w:cs="LevatoPro-Bold"/>
          <w:b/>
          <w:bCs/>
          <w:color w:val="auto"/>
          <w:w w:val="105"/>
          <w:sz w:val="20"/>
          <w:szCs w:val="20"/>
        </w:rPr>
        <w:t xml:space="preserve">STADT HAAG / </w:t>
      </w:r>
      <w:r w:rsidR="00882D3C" w:rsidRPr="0013486D">
        <w:rPr>
          <w:rFonts w:asciiTheme="majorHAnsi" w:hAnsiTheme="majorHAnsi" w:cs="LevatoPro-Bold"/>
          <w:bCs/>
          <w:color w:val="auto"/>
          <w:w w:val="105"/>
          <w:sz w:val="20"/>
          <w:szCs w:val="20"/>
        </w:rPr>
        <w:t>Das Regie Team (Kaja Dymnicki und Alexander Pschill) freut sich über die Gelegenheit,</w:t>
      </w:r>
      <w:r w:rsidR="00882D3C" w:rsidRPr="0013486D">
        <w:rPr>
          <w:rFonts w:asciiTheme="majorHAnsi" w:hAnsiTheme="majorHAnsi" w:cs="LevatoPro-Regular"/>
          <w:color w:val="auto"/>
          <w:w w:val="105"/>
          <w:sz w:val="20"/>
          <w:szCs w:val="20"/>
        </w:rPr>
        <w:t xml:space="preserve"> das Haager Publikum ein zweites Mal mit Shakespeare zu beglücken. Mit der Komödie „Maß für Maß“ möchte das künstlerische Team rund um Intendant Christian Dolezal, wie vergangenen Sommer, für gepfefferte Lachsalven sorgen, ohne auf den Ernst, der zwischen den Zeilen steckt, zu verzichten. Nach dem Prinzip: aufgewärmt schmeckt nur Gulasch, soll aber nicht einfach nur das Rezept des vergangenen Sommers wiederholt werden. Deshalb auch diese Stückwahl. Denn „Maß für Maß“ ist in seiner Situationskomik, mit seinen vielen Narren, Trunkenbolden und Gaunern nicht nur ausgesprochen humorvoll, mit seinen verworrenen Liebesgeschichten nicht nur äußerst romantisch, es ist – anders als die meisten Komödien des Meisters – spannend wie ein Politthriller und aufregend wie ein Gangsterfilm von Quentin Tarantino!</w:t>
      </w:r>
    </w:p>
    <w:p w14:paraId="6C5FB31E" w14:textId="77777777" w:rsidR="00882D3C" w:rsidRPr="0013486D" w:rsidRDefault="00882D3C" w:rsidP="0013486D">
      <w:pPr>
        <w:pStyle w:val="EinfAbs"/>
        <w:tabs>
          <w:tab w:val="right" w:pos="2460"/>
          <w:tab w:val="left" w:pos="10206"/>
        </w:tabs>
        <w:spacing w:after="100" w:afterAutospacing="1" w:line="276" w:lineRule="auto"/>
        <w:ind w:left="284"/>
        <w:contextualSpacing/>
        <w:jc w:val="both"/>
        <w:rPr>
          <w:rFonts w:asciiTheme="majorHAnsi" w:hAnsiTheme="majorHAnsi" w:cs="Optima-Bold"/>
          <w:b/>
          <w:bCs/>
          <w:color w:val="auto"/>
          <w:sz w:val="20"/>
          <w:szCs w:val="20"/>
        </w:rPr>
      </w:pPr>
    </w:p>
    <w:p w14:paraId="2E677A0A" w14:textId="77777777" w:rsidR="00882D3C" w:rsidRPr="0013486D" w:rsidRDefault="00882D3C" w:rsidP="0013486D">
      <w:pPr>
        <w:pStyle w:val="EinfAbs"/>
        <w:tabs>
          <w:tab w:val="right" w:pos="2460"/>
          <w:tab w:val="left" w:pos="10206"/>
        </w:tabs>
        <w:spacing w:after="100" w:afterAutospacing="1" w:line="276" w:lineRule="auto"/>
        <w:ind w:left="284"/>
        <w:contextualSpacing/>
        <w:jc w:val="both"/>
        <w:rPr>
          <w:rFonts w:asciiTheme="majorHAnsi" w:hAnsiTheme="majorHAnsi" w:cs="Optima-Bold"/>
          <w:b/>
          <w:bCs/>
          <w:color w:val="auto"/>
          <w:sz w:val="20"/>
          <w:szCs w:val="20"/>
        </w:rPr>
      </w:pPr>
      <w:r w:rsidRPr="0013486D">
        <w:rPr>
          <w:rFonts w:asciiTheme="majorHAnsi" w:hAnsiTheme="majorHAnsi" w:cs="Optima-Bold"/>
          <w:b/>
          <w:bCs/>
          <w:color w:val="auto"/>
          <w:sz w:val="20"/>
          <w:szCs w:val="20"/>
        </w:rPr>
        <w:t>Einige Schlawiner auf</w:t>
      </w:r>
    </w:p>
    <w:p w14:paraId="52C19A16" w14:textId="77777777" w:rsidR="00882D3C" w:rsidRPr="0013486D" w:rsidRDefault="00882D3C" w:rsidP="0013486D">
      <w:pPr>
        <w:pStyle w:val="EinfAbs"/>
        <w:tabs>
          <w:tab w:val="right" w:pos="2460"/>
          <w:tab w:val="left" w:pos="10206"/>
        </w:tabs>
        <w:spacing w:after="100" w:afterAutospacing="1" w:line="276" w:lineRule="auto"/>
        <w:ind w:left="284"/>
        <w:contextualSpacing/>
        <w:jc w:val="both"/>
        <w:rPr>
          <w:rFonts w:asciiTheme="majorHAnsi" w:hAnsiTheme="majorHAnsi" w:cs="Optima-Bold"/>
          <w:b/>
          <w:bCs/>
          <w:color w:val="auto"/>
          <w:sz w:val="20"/>
          <w:szCs w:val="20"/>
        </w:rPr>
      </w:pPr>
      <w:r w:rsidRPr="0013486D">
        <w:rPr>
          <w:rFonts w:asciiTheme="majorHAnsi" w:hAnsiTheme="majorHAnsi" w:cs="Optima-Bold"/>
          <w:b/>
          <w:bCs/>
          <w:color w:val="auto"/>
          <w:sz w:val="20"/>
          <w:szCs w:val="20"/>
        </w:rPr>
        <w:t>der Haager Bühne</w:t>
      </w:r>
    </w:p>
    <w:p w14:paraId="684130A1" w14:textId="77777777" w:rsidR="00882D3C" w:rsidRPr="0013486D" w:rsidRDefault="00882D3C" w:rsidP="0013486D">
      <w:pPr>
        <w:pStyle w:val="EinfAbs"/>
        <w:tabs>
          <w:tab w:val="right" w:pos="2460"/>
          <w:tab w:val="left" w:pos="10206"/>
        </w:tabs>
        <w:spacing w:after="100" w:afterAutospacing="1" w:line="276" w:lineRule="auto"/>
        <w:ind w:left="284"/>
        <w:contextualSpacing/>
        <w:jc w:val="both"/>
        <w:rPr>
          <w:rFonts w:asciiTheme="majorHAnsi" w:hAnsiTheme="majorHAnsi" w:cs="LevatoPro-Regular"/>
          <w:color w:val="auto"/>
          <w:w w:val="105"/>
          <w:sz w:val="20"/>
          <w:szCs w:val="20"/>
        </w:rPr>
      </w:pPr>
      <w:r w:rsidRPr="0013486D">
        <w:rPr>
          <w:rFonts w:asciiTheme="majorHAnsi" w:hAnsiTheme="majorHAnsi" w:cs="LevatoPro-Regular"/>
          <w:color w:val="auto"/>
          <w:w w:val="105"/>
          <w:sz w:val="20"/>
          <w:szCs w:val="20"/>
        </w:rPr>
        <w:t xml:space="preserve">Einiges kann zu diesem Zeitpunkt auch schon über das Ensemble verraten werden: So werden Charlotte Krenz, Florian Carove und Roman Blumenschein – alte Bekannte des heurigen Sommers – </w:t>
      </w:r>
      <w:r w:rsidR="000472AC">
        <w:rPr>
          <w:rFonts w:asciiTheme="majorHAnsi" w:hAnsiTheme="majorHAnsi" w:cs="LevatoPro-Regular"/>
          <w:color w:val="auto"/>
          <w:w w:val="105"/>
          <w:sz w:val="20"/>
          <w:szCs w:val="20"/>
        </w:rPr>
        <w:t>erneut</w:t>
      </w:r>
      <w:r w:rsidRPr="0013486D">
        <w:rPr>
          <w:rFonts w:asciiTheme="majorHAnsi" w:hAnsiTheme="majorHAnsi" w:cs="LevatoPro-Regular"/>
          <w:color w:val="auto"/>
          <w:w w:val="105"/>
          <w:sz w:val="20"/>
          <w:szCs w:val="20"/>
        </w:rPr>
        <w:t xml:space="preserve"> auf der Bühne stehen. Mit dabei ist auch wieder Intendant Christian Dolezal, dem es auch gelungen ist, mit Angelika Niedetzky eine prominente Person aus Film und Fernsehen nach Haag zu ziehen. Damit sind einige Darsteller der bekannten ORF-Serie „Schlawiner“ nächstes Jahr hautnahe in Haag zu erleben.</w:t>
      </w:r>
    </w:p>
    <w:p w14:paraId="27F38D3F" w14:textId="77777777" w:rsidR="000472AC" w:rsidRDefault="000472AC" w:rsidP="0013486D">
      <w:pPr>
        <w:pStyle w:val="EinfAbs"/>
        <w:tabs>
          <w:tab w:val="right" w:pos="2460"/>
          <w:tab w:val="left" w:pos="10206"/>
        </w:tabs>
        <w:spacing w:after="100" w:afterAutospacing="1" w:line="276" w:lineRule="auto"/>
        <w:ind w:left="284"/>
        <w:contextualSpacing/>
        <w:jc w:val="both"/>
        <w:rPr>
          <w:rFonts w:asciiTheme="majorHAnsi" w:hAnsiTheme="majorHAnsi" w:cs="LevatoPro-Regular"/>
          <w:color w:val="auto"/>
          <w:w w:val="105"/>
          <w:sz w:val="20"/>
          <w:szCs w:val="20"/>
        </w:rPr>
      </w:pPr>
    </w:p>
    <w:p w14:paraId="457E6DEC" w14:textId="77777777" w:rsidR="00882D3C" w:rsidRDefault="00882D3C" w:rsidP="0013486D">
      <w:pPr>
        <w:pStyle w:val="EinfAbs"/>
        <w:tabs>
          <w:tab w:val="right" w:pos="2460"/>
          <w:tab w:val="left" w:pos="10206"/>
        </w:tabs>
        <w:spacing w:after="100" w:afterAutospacing="1" w:line="276" w:lineRule="auto"/>
        <w:ind w:left="284"/>
        <w:contextualSpacing/>
        <w:jc w:val="both"/>
        <w:rPr>
          <w:rFonts w:asciiTheme="majorHAnsi" w:hAnsiTheme="majorHAnsi" w:cs="LevatoPro-Regular"/>
          <w:color w:val="auto"/>
          <w:sz w:val="20"/>
          <w:szCs w:val="20"/>
        </w:rPr>
      </w:pPr>
      <w:r w:rsidRPr="0013486D">
        <w:rPr>
          <w:rFonts w:asciiTheme="majorHAnsi" w:hAnsiTheme="majorHAnsi" w:cs="LevatoPro-Bold"/>
          <w:b/>
          <w:bCs/>
          <w:color w:val="auto"/>
          <w:w w:val="105"/>
          <w:sz w:val="20"/>
          <w:szCs w:val="20"/>
        </w:rPr>
        <w:t>Zum Inhalt:</w:t>
      </w:r>
      <w:r w:rsidRPr="0013486D">
        <w:rPr>
          <w:rFonts w:asciiTheme="majorHAnsi" w:hAnsiTheme="majorHAnsi" w:cs="LevatoPro-Regular"/>
          <w:color w:val="auto"/>
          <w:w w:val="105"/>
          <w:sz w:val="20"/>
          <w:szCs w:val="20"/>
        </w:rPr>
        <w:t xml:space="preserve"> </w:t>
      </w:r>
      <w:r w:rsidRPr="0013486D">
        <w:rPr>
          <w:rFonts w:asciiTheme="majorHAnsi" w:hAnsiTheme="majorHAnsi" w:cs="LevatoPro-Regular"/>
          <w:color w:val="auto"/>
          <w:sz w:val="20"/>
          <w:szCs w:val="20"/>
        </w:rPr>
        <w:t>Der erschöpfte Bürgermeister eines wilden, kleinen Städtchens ist seiner immer unüberschaubaren, mühseligen, undankbaren Arbeit überdrüssig. Da er sich nicht mehr in der Lage fühlt, sinnvoll zu regieren, täuscht er eine Reise vor und setzt vorübergehend seinen Vize als Statthalter ein. Dieser ist für seine Tugend bekannt und soll für Sitte und Ordnung sorgen. Der Bürgermeister bleibt allerdings in der Nähe und beobachtet seinen Vertreter heimlich und verkleidet.</w:t>
      </w:r>
    </w:p>
    <w:p w14:paraId="1E4BCDE1" w14:textId="77777777" w:rsidR="000472AC" w:rsidRPr="0013486D" w:rsidRDefault="000472AC" w:rsidP="0013486D">
      <w:pPr>
        <w:pStyle w:val="EinfAbs"/>
        <w:tabs>
          <w:tab w:val="right" w:pos="2460"/>
          <w:tab w:val="left" w:pos="10206"/>
        </w:tabs>
        <w:spacing w:after="100" w:afterAutospacing="1" w:line="276" w:lineRule="auto"/>
        <w:ind w:left="284"/>
        <w:contextualSpacing/>
        <w:jc w:val="both"/>
        <w:rPr>
          <w:rFonts w:asciiTheme="majorHAnsi" w:hAnsiTheme="majorHAnsi" w:cs="LevatoPro-Regular"/>
          <w:color w:val="auto"/>
          <w:sz w:val="20"/>
          <w:szCs w:val="20"/>
        </w:rPr>
      </w:pPr>
    </w:p>
    <w:p w14:paraId="5D25EDBA" w14:textId="77777777" w:rsidR="00882D3C" w:rsidRPr="0013486D" w:rsidRDefault="00882D3C" w:rsidP="0013486D">
      <w:pPr>
        <w:pStyle w:val="EinfAbs"/>
        <w:tabs>
          <w:tab w:val="left" w:pos="10206"/>
        </w:tabs>
        <w:spacing w:after="100" w:afterAutospacing="1" w:line="276" w:lineRule="auto"/>
        <w:ind w:left="284"/>
        <w:contextualSpacing/>
        <w:jc w:val="both"/>
        <w:rPr>
          <w:rFonts w:asciiTheme="majorHAnsi" w:hAnsiTheme="majorHAnsi" w:cs="LevatoPro-Regular"/>
          <w:color w:val="auto"/>
          <w:sz w:val="20"/>
          <w:szCs w:val="20"/>
        </w:rPr>
      </w:pPr>
      <w:r w:rsidRPr="0013486D">
        <w:rPr>
          <w:rFonts w:asciiTheme="majorHAnsi" w:hAnsiTheme="majorHAnsi" w:cs="LevatoPro-Regular"/>
          <w:color w:val="auto"/>
          <w:sz w:val="20"/>
          <w:szCs w:val="20"/>
        </w:rPr>
        <w:t>Der Statthalter findet sehr schnell Gefallen an seiner Rolle als Herrschender. Sofort gräbt er rigide alle Gesetze aus, die schon längst in Vergessenheit geraten waren und freut sich an deren Wiedereinführung. Das Rotlichtmilieu soll zu allererst bekämpft werden und somit sehen sich bald „Die Madame“ und all ihre Kunden und Kumpane in Gefahr, ihren Lebensmittelpunkt zu verlieren. Um ein Exempel zu statuieren, lässt der Hilfssheriff bei einer Razzia in einem der Bordelle einen Schlawiner einsperren und wegen Unzucht zum Tode verurteilen. Ein Gauner, der mit dem Schlawiner durch ihre gemeinsamen kleinkriminellen Unternehmungen als Freund und Komplize verbunden ist, holt dessen Ehefrau – eine Revolverheldin – zu Hilfe, die den Statthalter überreden soll, ihren Mann zu befreien…</w:t>
      </w:r>
    </w:p>
    <w:p w14:paraId="131DF33B" w14:textId="77777777" w:rsidR="009D49A7" w:rsidRPr="0013486D" w:rsidRDefault="000472AC" w:rsidP="0013486D">
      <w:pPr>
        <w:tabs>
          <w:tab w:val="left" w:pos="10206"/>
        </w:tabs>
        <w:spacing w:after="100" w:afterAutospacing="1" w:line="276" w:lineRule="auto"/>
        <w:ind w:left="284"/>
        <w:contextualSpacing/>
        <w:rPr>
          <w:rFonts w:asciiTheme="majorHAnsi" w:hAnsiTheme="majorHAnsi"/>
        </w:rPr>
      </w:pPr>
      <w:r>
        <w:rPr>
          <w:rFonts w:asciiTheme="majorHAnsi" w:hAnsiTheme="majorHAnsi"/>
        </w:rPr>
        <w:t>Karten sind ab sofort erhältlich – bis 31. Dezember 2018 gibt es 10% Rabatt auf Vollpreiskarten für das Stück „Maß für Maß.</w:t>
      </w:r>
    </w:p>
    <w:p w14:paraId="7F08DF2B" w14:textId="77777777" w:rsidR="0013486D" w:rsidRPr="0013486D" w:rsidRDefault="0013486D" w:rsidP="0013486D">
      <w:pPr>
        <w:spacing w:after="100" w:afterAutospacing="1" w:line="276" w:lineRule="auto"/>
        <w:ind w:left="284"/>
        <w:contextualSpacing/>
        <w:rPr>
          <w:rFonts w:asciiTheme="majorHAnsi" w:hAnsiTheme="majorHAnsi"/>
        </w:rPr>
      </w:pPr>
    </w:p>
    <w:p w14:paraId="1266726E" w14:textId="77777777" w:rsidR="0013486D" w:rsidRPr="0013486D" w:rsidRDefault="0013486D" w:rsidP="0013486D">
      <w:pPr>
        <w:spacing w:after="100" w:afterAutospacing="1" w:line="276" w:lineRule="auto"/>
        <w:ind w:left="284"/>
        <w:contextualSpacing/>
        <w:rPr>
          <w:rFonts w:asciiTheme="majorHAnsi" w:hAnsiTheme="majorHAnsi"/>
          <w:b/>
        </w:rPr>
      </w:pPr>
      <w:r w:rsidRPr="0013486D">
        <w:rPr>
          <w:rFonts w:asciiTheme="majorHAnsi" w:hAnsiTheme="majorHAnsi"/>
          <w:b/>
        </w:rPr>
        <w:t>Kartenreservierungen:</w:t>
      </w:r>
    </w:p>
    <w:p w14:paraId="7F409889"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Karten-Telefon: 07434/44600</w:t>
      </w:r>
    </w:p>
    <w:p w14:paraId="6C28B0E9"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E-Mail: reservierung@theatersommer.at</w:t>
      </w:r>
    </w:p>
    <w:p w14:paraId="7017BF45"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Internet: www.theatersommer.at</w:t>
      </w:r>
    </w:p>
    <w:p w14:paraId="5A11B82B" w14:textId="77777777" w:rsidR="0013486D" w:rsidRPr="0013486D" w:rsidRDefault="0013486D" w:rsidP="0013486D">
      <w:pPr>
        <w:spacing w:after="100" w:afterAutospacing="1" w:line="276" w:lineRule="auto"/>
        <w:ind w:left="284"/>
        <w:contextualSpacing/>
        <w:rPr>
          <w:rFonts w:asciiTheme="majorHAnsi" w:hAnsiTheme="majorHAnsi"/>
        </w:rPr>
      </w:pPr>
    </w:p>
    <w:p w14:paraId="74D33E6E" w14:textId="77777777" w:rsidR="0013486D" w:rsidRPr="0013486D" w:rsidRDefault="000472AC" w:rsidP="0013486D">
      <w:pPr>
        <w:spacing w:after="100" w:afterAutospacing="1" w:line="276" w:lineRule="auto"/>
        <w:ind w:left="284"/>
        <w:contextualSpacing/>
        <w:rPr>
          <w:rFonts w:asciiTheme="majorHAnsi" w:hAnsiTheme="majorHAnsi"/>
        </w:rPr>
      </w:pPr>
      <w:r>
        <w:rPr>
          <w:rFonts w:asciiTheme="majorHAnsi" w:hAnsiTheme="majorHAnsi"/>
        </w:rPr>
        <w:lastRenderedPageBreak/>
        <w:t xml:space="preserve">Foto (©Ingo Pertramer): </w:t>
      </w:r>
    </w:p>
    <w:p w14:paraId="670F08FB" w14:textId="77777777" w:rsidR="0013486D" w:rsidRDefault="0013486D" w:rsidP="0013486D">
      <w:pPr>
        <w:spacing w:after="100" w:afterAutospacing="1" w:line="276" w:lineRule="auto"/>
        <w:ind w:left="284"/>
        <w:contextualSpacing/>
        <w:rPr>
          <w:rFonts w:asciiTheme="majorHAnsi" w:hAnsiTheme="majorHAnsi"/>
        </w:rPr>
      </w:pPr>
    </w:p>
    <w:p w14:paraId="46D86B50" w14:textId="77777777" w:rsidR="000472AC" w:rsidRDefault="000472AC" w:rsidP="0013486D">
      <w:pPr>
        <w:spacing w:after="100" w:afterAutospacing="1" w:line="276" w:lineRule="auto"/>
        <w:ind w:left="284"/>
        <w:contextualSpacing/>
        <w:rPr>
          <w:rFonts w:asciiTheme="majorHAnsi" w:hAnsiTheme="majorHAnsi"/>
        </w:rPr>
      </w:pPr>
      <w:r w:rsidRPr="000472AC">
        <w:rPr>
          <w:rFonts w:asciiTheme="majorHAnsi" w:hAnsiTheme="majorHAnsi"/>
        </w:rPr>
        <w:t>pa01_tsh_01©ingo pertramer</w:t>
      </w:r>
    </w:p>
    <w:p w14:paraId="7799A5A4" w14:textId="77777777" w:rsidR="000472AC" w:rsidRDefault="000472AC" w:rsidP="0013486D">
      <w:pPr>
        <w:spacing w:after="100" w:afterAutospacing="1" w:line="276" w:lineRule="auto"/>
        <w:ind w:left="284"/>
        <w:contextualSpacing/>
        <w:rPr>
          <w:rFonts w:asciiTheme="majorHAnsi" w:hAnsiTheme="majorHAnsi"/>
        </w:rPr>
      </w:pPr>
      <w:r>
        <w:rPr>
          <w:rFonts w:asciiTheme="majorHAnsi" w:hAnsiTheme="majorHAnsi"/>
        </w:rPr>
        <w:t>Nächstes Jahr in Haag wird die Shakespeare-Komödie „Maß für Maß“ gespielt. Mit (von oben) Florian Carove, Charlotte Krenz, Angelika Niedetzky und Christian Dolezal.</w:t>
      </w:r>
    </w:p>
    <w:p w14:paraId="5C746CA7" w14:textId="77777777" w:rsidR="000472AC" w:rsidRDefault="000472AC" w:rsidP="0013486D">
      <w:pPr>
        <w:spacing w:after="100" w:afterAutospacing="1" w:line="276" w:lineRule="auto"/>
        <w:ind w:left="284"/>
        <w:contextualSpacing/>
        <w:rPr>
          <w:rFonts w:asciiTheme="majorHAnsi" w:hAnsiTheme="majorHAnsi"/>
        </w:rPr>
      </w:pPr>
    </w:p>
    <w:p w14:paraId="7979280B" w14:textId="77777777" w:rsidR="000472AC" w:rsidRDefault="000472AC" w:rsidP="0013486D">
      <w:pPr>
        <w:spacing w:after="100" w:afterAutospacing="1" w:line="276" w:lineRule="auto"/>
        <w:ind w:left="284"/>
        <w:contextualSpacing/>
        <w:rPr>
          <w:rFonts w:asciiTheme="majorHAnsi" w:hAnsiTheme="majorHAnsi"/>
        </w:rPr>
      </w:pPr>
      <w:r>
        <w:rPr>
          <w:rFonts w:asciiTheme="majorHAnsi" w:hAnsiTheme="majorHAnsi"/>
        </w:rPr>
        <w:t>pa01_tsh_02</w:t>
      </w:r>
      <w:r w:rsidRPr="000472AC">
        <w:rPr>
          <w:rFonts w:asciiTheme="majorHAnsi" w:hAnsiTheme="majorHAnsi"/>
        </w:rPr>
        <w:t>©ingo pertramer</w:t>
      </w:r>
    </w:p>
    <w:p w14:paraId="380224FC" w14:textId="77777777" w:rsidR="000472AC" w:rsidRDefault="000472AC" w:rsidP="0013486D">
      <w:pPr>
        <w:spacing w:after="100" w:afterAutospacing="1" w:line="276" w:lineRule="auto"/>
        <w:ind w:left="284"/>
        <w:contextualSpacing/>
        <w:rPr>
          <w:rFonts w:asciiTheme="majorHAnsi" w:hAnsiTheme="majorHAnsi"/>
        </w:rPr>
      </w:pPr>
      <w:r>
        <w:rPr>
          <w:rFonts w:asciiTheme="majorHAnsi" w:hAnsiTheme="majorHAnsi"/>
        </w:rPr>
        <w:t>Beim nächstjährigen Theatersommer-Stück, der Shakespeare-Komödie „Maß für Maß“, stehen (von hinten links im Uhrzeigersinn) Florian Carove, Christian Dolezal, Charlotte Krenz und Angelika Niedetzky auf der Bühne.</w:t>
      </w:r>
    </w:p>
    <w:p w14:paraId="45519C1B" w14:textId="77777777" w:rsidR="000472AC" w:rsidRDefault="000472AC" w:rsidP="0013486D">
      <w:pPr>
        <w:spacing w:after="100" w:afterAutospacing="1" w:line="276" w:lineRule="auto"/>
        <w:ind w:left="284"/>
        <w:contextualSpacing/>
        <w:rPr>
          <w:rFonts w:asciiTheme="majorHAnsi" w:hAnsiTheme="majorHAnsi"/>
        </w:rPr>
      </w:pPr>
    </w:p>
    <w:p w14:paraId="66DE995D" w14:textId="77777777" w:rsidR="0013486D" w:rsidRPr="0013486D" w:rsidRDefault="0013486D" w:rsidP="0013486D">
      <w:pPr>
        <w:spacing w:after="100" w:afterAutospacing="1" w:line="276" w:lineRule="auto"/>
        <w:ind w:left="284"/>
        <w:contextualSpacing/>
        <w:rPr>
          <w:rFonts w:asciiTheme="majorHAnsi" w:hAnsiTheme="majorHAnsi"/>
        </w:rPr>
      </w:pPr>
    </w:p>
    <w:p w14:paraId="04AE71A9" w14:textId="77777777" w:rsidR="0013486D" w:rsidRPr="0013486D" w:rsidRDefault="0013486D" w:rsidP="0013486D">
      <w:pPr>
        <w:spacing w:after="100" w:afterAutospacing="1" w:line="276" w:lineRule="auto"/>
        <w:ind w:left="284"/>
        <w:contextualSpacing/>
        <w:rPr>
          <w:rFonts w:asciiTheme="majorHAnsi" w:hAnsiTheme="majorHAnsi"/>
          <w:b/>
          <w:u w:val="single"/>
        </w:rPr>
      </w:pPr>
      <w:r w:rsidRPr="0013486D">
        <w:rPr>
          <w:rFonts w:asciiTheme="majorHAnsi" w:hAnsiTheme="majorHAnsi"/>
          <w:b/>
          <w:u w:val="single"/>
        </w:rPr>
        <w:t>Rückfragehinweise:</w:t>
      </w:r>
    </w:p>
    <w:p w14:paraId="334B10F3"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HaagKultur GmbH</w:t>
      </w:r>
    </w:p>
    <w:p w14:paraId="61D608BA"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Gerhard Stubauer, Bakk.Komm.</w:t>
      </w:r>
    </w:p>
    <w:p w14:paraId="6B19A83A"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Höllriglstraße 2</w:t>
      </w:r>
    </w:p>
    <w:p w14:paraId="52579F0C"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3350 Stadt Haag</w:t>
      </w:r>
    </w:p>
    <w:p w14:paraId="067D7172"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07434/44600</w:t>
      </w:r>
    </w:p>
    <w:p w14:paraId="1575CCFA"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0664/4460000</w:t>
      </w:r>
    </w:p>
    <w:p w14:paraId="63454CE3"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haager@theatersommer.at</w:t>
      </w:r>
    </w:p>
    <w:p w14:paraId="74A397E6" w14:textId="77777777" w:rsidR="0013486D" w:rsidRPr="0013486D" w:rsidRDefault="0013486D" w:rsidP="0013486D">
      <w:pPr>
        <w:spacing w:after="100" w:afterAutospacing="1" w:line="276" w:lineRule="auto"/>
        <w:ind w:left="284"/>
        <w:contextualSpacing/>
        <w:rPr>
          <w:rFonts w:asciiTheme="majorHAnsi" w:hAnsiTheme="majorHAnsi"/>
        </w:rPr>
      </w:pPr>
      <w:r w:rsidRPr="0013486D">
        <w:rPr>
          <w:rFonts w:asciiTheme="majorHAnsi" w:hAnsiTheme="majorHAnsi"/>
        </w:rPr>
        <w:t>www.theatersommer.at</w:t>
      </w:r>
    </w:p>
    <w:p w14:paraId="430740ED" w14:textId="77777777" w:rsidR="0013486D" w:rsidRPr="0013486D" w:rsidRDefault="0013486D" w:rsidP="0013486D">
      <w:pPr>
        <w:spacing w:after="100" w:afterAutospacing="1" w:line="276" w:lineRule="auto"/>
        <w:ind w:left="284"/>
        <w:contextualSpacing/>
        <w:rPr>
          <w:rFonts w:asciiTheme="majorHAnsi" w:hAnsiTheme="majorHAnsi"/>
        </w:rPr>
      </w:pPr>
    </w:p>
    <w:p w14:paraId="08528D02" w14:textId="77777777" w:rsidR="0013486D" w:rsidRPr="0013486D" w:rsidRDefault="0013486D" w:rsidP="0013486D">
      <w:pPr>
        <w:spacing w:after="100" w:afterAutospacing="1" w:line="276" w:lineRule="auto"/>
        <w:ind w:left="284"/>
        <w:contextualSpacing/>
        <w:rPr>
          <w:rFonts w:asciiTheme="majorHAnsi" w:hAnsiTheme="majorHAnsi"/>
        </w:rPr>
      </w:pPr>
    </w:p>
    <w:p w14:paraId="61F82F16" w14:textId="77777777" w:rsidR="0013486D" w:rsidRPr="0013486D" w:rsidRDefault="0013486D" w:rsidP="0013486D">
      <w:pPr>
        <w:spacing w:after="100" w:afterAutospacing="1" w:line="276" w:lineRule="auto"/>
        <w:ind w:left="284"/>
        <w:contextualSpacing/>
        <w:rPr>
          <w:rFonts w:asciiTheme="majorHAnsi" w:hAnsiTheme="majorHAnsi"/>
        </w:rPr>
      </w:pPr>
    </w:p>
    <w:p w14:paraId="09334306" w14:textId="77777777" w:rsidR="0013486D" w:rsidRPr="0013486D" w:rsidRDefault="0013486D" w:rsidP="0013486D">
      <w:pPr>
        <w:spacing w:after="100" w:afterAutospacing="1" w:line="276" w:lineRule="auto"/>
        <w:ind w:left="284"/>
        <w:contextualSpacing/>
        <w:jc w:val="center"/>
        <w:rPr>
          <w:rFonts w:asciiTheme="majorHAnsi" w:hAnsiTheme="majorHAnsi"/>
          <w:b/>
        </w:rPr>
      </w:pPr>
      <w:r w:rsidRPr="0013486D">
        <w:rPr>
          <w:rFonts w:asciiTheme="majorHAnsi" w:hAnsiTheme="majorHAnsi"/>
          <w:b/>
        </w:rPr>
        <w:t>Wir bedanken uns bei unseren Sponsoren und Unterstützer</w:t>
      </w:r>
    </w:p>
    <w:p w14:paraId="0E9F0377" w14:textId="77777777" w:rsidR="0013486D" w:rsidRPr="0013486D" w:rsidRDefault="0013486D" w:rsidP="0013486D">
      <w:pPr>
        <w:spacing w:after="100" w:afterAutospacing="1" w:line="276" w:lineRule="auto"/>
        <w:ind w:left="284"/>
        <w:contextualSpacing/>
        <w:rPr>
          <w:rFonts w:asciiTheme="majorHAnsi" w:hAnsiTheme="majorHAnsi"/>
        </w:rPr>
      </w:pPr>
    </w:p>
    <w:p w14:paraId="0554AE3F" w14:textId="77777777" w:rsidR="0013486D" w:rsidRPr="0013486D" w:rsidRDefault="0013486D" w:rsidP="0013486D">
      <w:pPr>
        <w:spacing w:after="100" w:afterAutospacing="1" w:line="276" w:lineRule="auto"/>
        <w:ind w:left="284"/>
        <w:contextualSpacing/>
        <w:rPr>
          <w:rFonts w:asciiTheme="majorHAnsi" w:hAnsiTheme="majorHAnsi"/>
        </w:rPr>
      </w:pPr>
    </w:p>
    <w:p w14:paraId="1CAD5B57" w14:textId="77777777" w:rsidR="0013486D" w:rsidRPr="0013486D" w:rsidRDefault="0013486D" w:rsidP="0013486D">
      <w:pPr>
        <w:spacing w:after="100" w:afterAutospacing="1" w:line="276" w:lineRule="auto"/>
        <w:ind w:left="284"/>
        <w:contextualSpacing/>
        <w:rPr>
          <w:rFonts w:asciiTheme="majorHAnsi" w:hAnsiTheme="majorHAnsi"/>
        </w:rPr>
      </w:pPr>
    </w:p>
    <w:p w14:paraId="4195D1C7" w14:textId="77777777" w:rsidR="0013486D" w:rsidRPr="0013486D" w:rsidRDefault="0013486D" w:rsidP="0013486D">
      <w:pPr>
        <w:spacing w:after="100" w:afterAutospacing="1" w:line="276" w:lineRule="auto"/>
        <w:ind w:left="284"/>
        <w:contextualSpacing/>
        <w:jc w:val="center"/>
        <w:rPr>
          <w:rFonts w:asciiTheme="majorHAnsi" w:hAnsiTheme="majorHAnsi"/>
          <w:b/>
        </w:rPr>
      </w:pPr>
      <w:r w:rsidRPr="0013486D">
        <w:rPr>
          <w:rFonts w:asciiTheme="majorHAnsi" w:hAnsiTheme="majorHAnsi"/>
          <w:b/>
        </w:rPr>
        <w:t>Förderer</w:t>
      </w:r>
    </w:p>
    <w:p w14:paraId="2B9D8979"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Land NÖ</w:t>
      </w:r>
    </w:p>
    <w:p w14:paraId="55AFBA0D"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Stadtgemeinde Haag</w:t>
      </w:r>
    </w:p>
    <w:p w14:paraId="51816F6B" w14:textId="77777777" w:rsidR="0013486D" w:rsidRPr="0013486D" w:rsidRDefault="0013486D" w:rsidP="0013486D">
      <w:pPr>
        <w:spacing w:after="100" w:afterAutospacing="1" w:line="276" w:lineRule="auto"/>
        <w:ind w:left="284"/>
        <w:contextualSpacing/>
        <w:jc w:val="center"/>
        <w:rPr>
          <w:rFonts w:asciiTheme="majorHAnsi" w:hAnsiTheme="majorHAnsi"/>
        </w:rPr>
      </w:pPr>
    </w:p>
    <w:p w14:paraId="6D9C4EE2" w14:textId="77777777" w:rsidR="0013486D" w:rsidRPr="0013486D" w:rsidRDefault="0013486D" w:rsidP="0013486D">
      <w:pPr>
        <w:spacing w:after="100" w:afterAutospacing="1" w:line="276" w:lineRule="auto"/>
        <w:ind w:left="284"/>
        <w:contextualSpacing/>
        <w:jc w:val="center"/>
        <w:rPr>
          <w:rFonts w:asciiTheme="majorHAnsi" w:hAnsiTheme="majorHAnsi"/>
        </w:rPr>
      </w:pPr>
    </w:p>
    <w:p w14:paraId="208B2D56" w14:textId="77777777" w:rsidR="0013486D" w:rsidRPr="0013486D" w:rsidRDefault="0013486D" w:rsidP="0013486D">
      <w:pPr>
        <w:spacing w:after="100" w:afterAutospacing="1" w:line="276" w:lineRule="auto"/>
        <w:ind w:left="284"/>
        <w:contextualSpacing/>
        <w:jc w:val="center"/>
        <w:rPr>
          <w:rFonts w:asciiTheme="majorHAnsi" w:hAnsiTheme="majorHAnsi"/>
          <w:b/>
        </w:rPr>
      </w:pPr>
      <w:r w:rsidRPr="0013486D">
        <w:rPr>
          <w:rFonts w:asciiTheme="majorHAnsi" w:hAnsiTheme="majorHAnsi"/>
          <w:b/>
        </w:rPr>
        <w:t>Der Theatersommer Haag wird präsentiert von</w:t>
      </w:r>
    </w:p>
    <w:p w14:paraId="16571230" w14:textId="77777777" w:rsidR="0013486D" w:rsidRPr="0013486D" w:rsidRDefault="000472AC" w:rsidP="0013486D">
      <w:pPr>
        <w:spacing w:after="100" w:afterAutospacing="1" w:line="276" w:lineRule="auto"/>
        <w:ind w:left="284"/>
        <w:contextualSpacing/>
        <w:jc w:val="center"/>
        <w:rPr>
          <w:rFonts w:asciiTheme="majorHAnsi" w:hAnsiTheme="majorHAnsi"/>
        </w:rPr>
      </w:pPr>
      <w:r>
        <w:rPr>
          <w:rFonts w:asciiTheme="majorHAnsi" w:hAnsiTheme="majorHAnsi"/>
        </w:rPr>
        <w:t>GEBRÜDER WEISS</w:t>
      </w:r>
    </w:p>
    <w:p w14:paraId="25617C07" w14:textId="77777777" w:rsidR="0013486D" w:rsidRPr="0013486D" w:rsidRDefault="0013486D" w:rsidP="0013486D">
      <w:pPr>
        <w:spacing w:after="100" w:afterAutospacing="1" w:line="276" w:lineRule="auto"/>
        <w:ind w:left="284"/>
        <w:contextualSpacing/>
        <w:jc w:val="center"/>
        <w:rPr>
          <w:rFonts w:asciiTheme="majorHAnsi" w:hAnsiTheme="majorHAnsi"/>
        </w:rPr>
      </w:pPr>
    </w:p>
    <w:p w14:paraId="27DFE20D" w14:textId="77777777" w:rsidR="0013486D" w:rsidRPr="0013486D" w:rsidRDefault="0013486D" w:rsidP="0013486D">
      <w:pPr>
        <w:spacing w:after="100" w:afterAutospacing="1" w:line="276" w:lineRule="auto"/>
        <w:ind w:left="284"/>
        <w:contextualSpacing/>
        <w:jc w:val="center"/>
        <w:rPr>
          <w:rFonts w:asciiTheme="majorHAnsi" w:hAnsiTheme="majorHAnsi"/>
        </w:rPr>
      </w:pPr>
    </w:p>
    <w:p w14:paraId="52EFC777" w14:textId="77777777" w:rsidR="0013486D" w:rsidRPr="0013486D" w:rsidRDefault="0013486D" w:rsidP="0013486D">
      <w:pPr>
        <w:spacing w:after="100" w:afterAutospacing="1" w:line="276" w:lineRule="auto"/>
        <w:ind w:left="284"/>
        <w:contextualSpacing/>
        <w:jc w:val="center"/>
        <w:rPr>
          <w:rFonts w:asciiTheme="majorHAnsi" w:hAnsiTheme="majorHAnsi"/>
          <w:b/>
        </w:rPr>
      </w:pPr>
      <w:r w:rsidRPr="0013486D">
        <w:rPr>
          <w:rFonts w:asciiTheme="majorHAnsi" w:hAnsiTheme="majorHAnsi"/>
          <w:b/>
        </w:rPr>
        <w:t>Mit Unterstützung von</w:t>
      </w:r>
    </w:p>
    <w:p w14:paraId="53C409A7" w14:textId="77777777" w:rsidR="000472AC" w:rsidRDefault="000472AC" w:rsidP="0013486D">
      <w:pPr>
        <w:spacing w:after="100" w:afterAutospacing="1" w:line="276" w:lineRule="auto"/>
        <w:ind w:left="284"/>
        <w:contextualSpacing/>
        <w:jc w:val="center"/>
        <w:rPr>
          <w:rFonts w:asciiTheme="majorHAnsi" w:hAnsiTheme="majorHAnsi"/>
        </w:rPr>
      </w:pPr>
      <w:r>
        <w:rPr>
          <w:rFonts w:asciiTheme="majorHAnsi" w:hAnsiTheme="majorHAnsi"/>
        </w:rPr>
        <w:t>SKF</w:t>
      </w:r>
    </w:p>
    <w:p w14:paraId="22B33B50"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MAGNA</w:t>
      </w:r>
    </w:p>
    <w:p w14:paraId="50F73844" w14:textId="77777777" w:rsidR="0013486D" w:rsidRPr="0013486D" w:rsidRDefault="000472AC" w:rsidP="0013486D">
      <w:pPr>
        <w:spacing w:after="100" w:afterAutospacing="1" w:line="276" w:lineRule="auto"/>
        <w:ind w:left="284"/>
        <w:contextualSpacing/>
        <w:jc w:val="center"/>
        <w:rPr>
          <w:rFonts w:asciiTheme="majorHAnsi" w:hAnsiTheme="majorHAnsi"/>
        </w:rPr>
      </w:pPr>
      <w:r>
        <w:rPr>
          <w:rFonts w:asciiTheme="majorHAnsi" w:hAnsiTheme="majorHAnsi"/>
        </w:rPr>
        <w:t>BMD Bu</w:t>
      </w:r>
      <w:r w:rsidR="0013486D" w:rsidRPr="0013486D">
        <w:rPr>
          <w:rFonts w:asciiTheme="majorHAnsi" w:hAnsiTheme="majorHAnsi"/>
        </w:rPr>
        <w:t>siness Software</w:t>
      </w:r>
    </w:p>
    <w:p w14:paraId="37365821"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NÖ Versicherung</w:t>
      </w:r>
    </w:p>
    <w:p w14:paraId="3ADFB225" w14:textId="77777777" w:rsidR="0013486D" w:rsidRPr="0013486D" w:rsidRDefault="0013486D" w:rsidP="0013486D">
      <w:pPr>
        <w:spacing w:after="100" w:afterAutospacing="1" w:line="276" w:lineRule="auto"/>
        <w:ind w:left="284"/>
        <w:contextualSpacing/>
        <w:jc w:val="center"/>
        <w:rPr>
          <w:rFonts w:asciiTheme="majorHAnsi" w:hAnsiTheme="majorHAnsi"/>
        </w:rPr>
      </w:pPr>
    </w:p>
    <w:p w14:paraId="32C20C36" w14:textId="77777777" w:rsidR="0013486D" w:rsidRPr="0013486D" w:rsidRDefault="0013486D" w:rsidP="0013486D">
      <w:pPr>
        <w:spacing w:after="100" w:afterAutospacing="1" w:line="276" w:lineRule="auto"/>
        <w:ind w:left="284"/>
        <w:contextualSpacing/>
        <w:jc w:val="center"/>
        <w:rPr>
          <w:rFonts w:asciiTheme="majorHAnsi" w:hAnsiTheme="majorHAnsi"/>
        </w:rPr>
      </w:pPr>
    </w:p>
    <w:p w14:paraId="595B3421" w14:textId="77777777" w:rsidR="0013486D" w:rsidRPr="0013486D" w:rsidRDefault="0013486D" w:rsidP="0013486D">
      <w:pPr>
        <w:spacing w:after="100" w:afterAutospacing="1" w:line="276" w:lineRule="auto"/>
        <w:ind w:left="284"/>
        <w:contextualSpacing/>
        <w:jc w:val="center"/>
        <w:rPr>
          <w:rFonts w:asciiTheme="majorHAnsi" w:hAnsiTheme="majorHAnsi"/>
          <w:b/>
        </w:rPr>
      </w:pPr>
      <w:r w:rsidRPr="0013486D">
        <w:rPr>
          <w:rFonts w:asciiTheme="majorHAnsi" w:hAnsiTheme="majorHAnsi"/>
          <w:b/>
        </w:rPr>
        <w:t>Wir bedanken uns bei</w:t>
      </w:r>
    </w:p>
    <w:p w14:paraId="1AEBBEE4"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Strabag</w:t>
      </w:r>
    </w:p>
    <w:p w14:paraId="6106EFB1" w14:textId="77777777" w:rsidR="0013486D" w:rsidRPr="0013486D" w:rsidRDefault="000472AC" w:rsidP="0013486D">
      <w:pPr>
        <w:spacing w:after="100" w:afterAutospacing="1" w:line="276" w:lineRule="auto"/>
        <w:ind w:left="284"/>
        <w:contextualSpacing/>
        <w:jc w:val="center"/>
        <w:rPr>
          <w:rFonts w:asciiTheme="majorHAnsi" w:hAnsiTheme="majorHAnsi"/>
        </w:rPr>
      </w:pPr>
      <w:r>
        <w:rPr>
          <w:rFonts w:asciiTheme="majorHAnsi" w:hAnsiTheme="majorHAnsi"/>
        </w:rPr>
        <w:t>Raiffeisenbank Region Amstetten</w:t>
      </w:r>
    </w:p>
    <w:p w14:paraId="62264259" w14:textId="77777777" w:rsidR="0013486D" w:rsidRDefault="000472AC" w:rsidP="0013486D">
      <w:pPr>
        <w:spacing w:after="100" w:afterAutospacing="1" w:line="276" w:lineRule="auto"/>
        <w:ind w:left="284"/>
        <w:contextualSpacing/>
        <w:jc w:val="center"/>
        <w:rPr>
          <w:rFonts w:asciiTheme="majorHAnsi" w:hAnsiTheme="majorHAnsi"/>
        </w:rPr>
      </w:pPr>
      <w:r>
        <w:rPr>
          <w:rFonts w:asciiTheme="majorHAnsi" w:hAnsiTheme="majorHAnsi"/>
        </w:rPr>
        <w:t xml:space="preserve">Baumeister </w:t>
      </w:r>
      <w:r w:rsidR="0013486D" w:rsidRPr="0013486D">
        <w:rPr>
          <w:rFonts w:asciiTheme="majorHAnsi" w:hAnsiTheme="majorHAnsi"/>
        </w:rPr>
        <w:t>Ing. Erwin Hackl</w:t>
      </w:r>
    </w:p>
    <w:p w14:paraId="70CC437F" w14:textId="77777777" w:rsidR="000472AC" w:rsidRDefault="000472AC" w:rsidP="0013486D">
      <w:pPr>
        <w:spacing w:after="100" w:afterAutospacing="1" w:line="276" w:lineRule="auto"/>
        <w:ind w:left="284"/>
        <w:contextualSpacing/>
        <w:jc w:val="center"/>
        <w:rPr>
          <w:rFonts w:asciiTheme="majorHAnsi" w:hAnsiTheme="majorHAnsi"/>
        </w:rPr>
      </w:pPr>
      <w:r>
        <w:rPr>
          <w:rFonts w:asciiTheme="majorHAnsi" w:hAnsiTheme="majorHAnsi"/>
        </w:rPr>
        <w:t>Duvenbeck</w:t>
      </w:r>
    </w:p>
    <w:p w14:paraId="67463FF1" w14:textId="77777777" w:rsidR="000472AC" w:rsidRPr="0013486D" w:rsidRDefault="000472AC" w:rsidP="0013486D">
      <w:pPr>
        <w:spacing w:after="100" w:afterAutospacing="1" w:line="276" w:lineRule="auto"/>
        <w:ind w:left="284"/>
        <w:contextualSpacing/>
        <w:jc w:val="center"/>
        <w:rPr>
          <w:rFonts w:asciiTheme="majorHAnsi" w:hAnsiTheme="majorHAnsi"/>
        </w:rPr>
      </w:pPr>
      <w:r>
        <w:rPr>
          <w:rFonts w:asciiTheme="majorHAnsi" w:hAnsiTheme="majorHAnsi"/>
        </w:rPr>
        <w:t>Brau Union / Kaiser Bier</w:t>
      </w:r>
    </w:p>
    <w:p w14:paraId="0D0FF478"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Liwest</w:t>
      </w:r>
    </w:p>
    <w:p w14:paraId="382252FF"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EVN</w:t>
      </w:r>
    </w:p>
    <w:p w14:paraId="17D6CB58"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Steyr Traktoren</w:t>
      </w:r>
    </w:p>
    <w:p w14:paraId="2643A61E" w14:textId="77777777" w:rsidR="0013486D" w:rsidRPr="0013486D" w:rsidRDefault="0013486D" w:rsidP="0013486D">
      <w:pPr>
        <w:spacing w:after="100" w:afterAutospacing="1" w:line="276" w:lineRule="auto"/>
        <w:ind w:left="284"/>
        <w:contextualSpacing/>
        <w:jc w:val="center"/>
        <w:rPr>
          <w:rFonts w:asciiTheme="majorHAnsi" w:hAnsiTheme="majorHAnsi"/>
        </w:rPr>
      </w:pPr>
    </w:p>
    <w:p w14:paraId="0C489AC1" w14:textId="77777777" w:rsidR="0013486D" w:rsidRPr="0013486D" w:rsidRDefault="0013486D" w:rsidP="0013486D">
      <w:pPr>
        <w:spacing w:after="100" w:afterAutospacing="1" w:line="276" w:lineRule="auto"/>
        <w:ind w:left="284"/>
        <w:contextualSpacing/>
        <w:jc w:val="center"/>
        <w:rPr>
          <w:rFonts w:asciiTheme="majorHAnsi" w:hAnsiTheme="majorHAnsi"/>
        </w:rPr>
      </w:pPr>
    </w:p>
    <w:p w14:paraId="58658706" w14:textId="77777777" w:rsidR="0013486D" w:rsidRPr="0013486D" w:rsidRDefault="0013486D" w:rsidP="0013486D">
      <w:pPr>
        <w:spacing w:after="100" w:afterAutospacing="1" w:line="276" w:lineRule="auto"/>
        <w:ind w:left="284"/>
        <w:contextualSpacing/>
        <w:jc w:val="center"/>
        <w:rPr>
          <w:rFonts w:asciiTheme="majorHAnsi" w:hAnsiTheme="majorHAnsi"/>
          <w:b/>
        </w:rPr>
      </w:pPr>
      <w:r w:rsidRPr="0013486D">
        <w:rPr>
          <w:rFonts w:asciiTheme="majorHAnsi" w:hAnsiTheme="majorHAnsi"/>
          <w:b/>
        </w:rPr>
        <w:t>Partner</w:t>
      </w:r>
    </w:p>
    <w:p w14:paraId="49F9D1C3"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Theaterfest NÖ</w:t>
      </w:r>
    </w:p>
    <w:p w14:paraId="0FF104DA" w14:textId="77777777" w:rsidR="0013486D" w:rsidRPr="0013486D" w:rsidRDefault="0013486D" w:rsidP="0013486D">
      <w:pPr>
        <w:spacing w:after="100" w:afterAutospacing="1" w:line="276" w:lineRule="auto"/>
        <w:ind w:left="284"/>
        <w:contextualSpacing/>
        <w:jc w:val="center"/>
        <w:rPr>
          <w:rFonts w:asciiTheme="majorHAnsi" w:hAnsiTheme="majorHAnsi"/>
        </w:rPr>
      </w:pPr>
      <w:r w:rsidRPr="0013486D">
        <w:rPr>
          <w:rFonts w:asciiTheme="majorHAnsi" w:hAnsiTheme="majorHAnsi"/>
        </w:rPr>
        <w:t>Tierpark Haag</w:t>
      </w:r>
    </w:p>
    <w:p w14:paraId="2C53DEF6" w14:textId="77777777" w:rsidR="0013486D" w:rsidRPr="0013486D" w:rsidRDefault="0013486D" w:rsidP="0013486D">
      <w:pPr>
        <w:tabs>
          <w:tab w:val="left" w:pos="10206"/>
        </w:tabs>
        <w:spacing w:after="100" w:afterAutospacing="1" w:line="276" w:lineRule="auto"/>
        <w:ind w:left="284"/>
        <w:contextualSpacing/>
        <w:rPr>
          <w:rFonts w:asciiTheme="majorHAnsi" w:hAnsiTheme="majorHAnsi"/>
        </w:rPr>
      </w:pPr>
    </w:p>
    <w:sectPr w:rsidR="0013486D" w:rsidRPr="0013486D" w:rsidSect="00882D3C">
      <w:pgSz w:w="11906" w:h="16838"/>
      <w:pgMar w:top="1135" w:right="991"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Frutiger-BoldCn">
    <w:altName w:val="Frutiger 67BoldCn"/>
    <w:panose1 w:val="00000000000000000000"/>
    <w:charset w:val="4D"/>
    <w:family w:val="auto"/>
    <w:notTrueType/>
    <w:pitch w:val="default"/>
    <w:sig w:usb0="00000003" w:usb1="00000000" w:usb2="00000000" w:usb3="00000000" w:csb0="00000001" w:csb1="00000000"/>
  </w:font>
  <w:font w:name="Frutiger-Cn">
    <w:altName w:val="Frutiger 57Cn"/>
    <w:panose1 w:val="00000000000000000000"/>
    <w:charset w:val="4D"/>
    <w:family w:val="auto"/>
    <w:notTrueType/>
    <w:pitch w:val="default"/>
    <w:sig w:usb0="00000003" w:usb1="00000000" w:usb2="00000000" w:usb3="00000000" w:csb0="00000001" w:csb1="00000000"/>
  </w:font>
  <w:font w:name="LevatoPro-Bold">
    <w:altName w:val="Levato Pro Regular"/>
    <w:panose1 w:val="00000000000000000000"/>
    <w:charset w:val="4D"/>
    <w:family w:val="auto"/>
    <w:notTrueType/>
    <w:pitch w:val="default"/>
    <w:sig w:usb0="00000003" w:usb1="00000000" w:usb2="00000000" w:usb3="00000000" w:csb0="00000001" w:csb1="00000000"/>
  </w:font>
  <w:font w:name="LevatoPro-Regular">
    <w:altName w:val="Levato Pro Regular"/>
    <w:panose1 w:val="00000000000000000000"/>
    <w:charset w:val="4D"/>
    <w:family w:val="auto"/>
    <w:notTrueType/>
    <w:pitch w:val="default"/>
    <w:sig w:usb0="00000003" w:usb1="00000000" w:usb2="00000000" w:usb3="00000000" w:csb0="00000001" w:csb1="00000000"/>
  </w:font>
  <w:font w:name="Optima-Bold">
    <w:altName w:val="Optim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3C"/>
    <w:rsid w:val="000472AC"/>
    <w:rsid w:val="0013486D"/>
    <w:rsid w:val="003D4539"/>
    <w:rsid w:val="0050793C"/>
    <w:rsid w:val="00832D0E"/>
    <w:rsid w:val="00882D3C"/>
    <w:rsid w:val="00987396"/>
    <w:rsid w:val="009D49A7"/>
    <w:rsid w:val="00F429F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0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theme="minorBidi"/>
        <w:sz w:val="22"/>
        <w:szCs w:val="22"/>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0"/>
      <w:szCs w:val="20"/>
      <w:bdr w:val="nil"/>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82D3C"/>
    <w:pPr>
      <w:widowControl w:val="0"/>
      <w:autoSpaceDE w:val="0"/>
      <w:autoSpaceDN w:val="0"/>
      <w:adjustRightInd w:val="0"/>
      <w:spacing w:after="0" w:line="288" w:lineRule="auto"/>
      <w:textAlignment w:val="center"/>
    </w:pPr>
    <w:rPr>
      <w:rFonts w:ascii="Times-Roman" w:hAnsi="Times-Roman" w:cs="Times-Roman"/>
      <w:color w:val="000000"/>
      <w:sz w:val="24"/>
      <w:szCs w:val="24"/>
      <w:bdr w:val="none" w:sz="0" w:space="0" w:color="auto"/>
      <w:lang w:val="de-DE"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theme="minorBidi"/>
        <w:sz w:val="22"/>
        <w:szCs w:val="22"/>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cs="Times New Roman"/>
      <w:sz w:val="20"/>
      <w:szCs w:val="20"/>
      <w:bdr w:val="nil"/>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82D3C"/>
    <w:pPr>
      <w:widowControl w:val="0"/>
      <w:autoSpaceDE w:val="0"/>
      <w:autoSpaceDN w:val="0"/>
      <w:adjustRightInd w:val="0"/>
      <w:spacing w:after="0" w:line="288" w:lineRule="auto"/>
      <w:textAlignment w:val="center"/>
    </w:pPr>
    <w:rPr>
      <w:rFonts w:ascii="Times-Roman" w:hAnsi="Times-Roman" w:cs="Times-Roman"/>
      <w:color w:val="000000"/>
      <w:sz w:val="24"/>
      <w:szCs w:val="24"/>
      <w:bdr w:val="none" w:sz="0" w:space="0" w:color="auto"/>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3682</Characters>
  <Application>Microsoft Macintosh Word</Application>
  <DocSecurity>0</DocSecurity>
  <Lines>30</Lines>
  <Paragraphs>8</Paragraphs>
  <ScaleCrop>false</ScaleCrop>
  <Company>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6</cp:revision>
  <dcterms:created xsi:type="dcterms:W3CDTF">2018-11-20T14:33:00Z</dcterms:created>
  <dcterms:modified xsi:type="dcterms:W3CDTF">2018-11-21T10:19:00Z</dcterms:modified>
</cp:coreProperties>
</file>